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C" w:rsidRPr="001B36F4" w:rsidRDefault="00781FDB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_x0000_s1026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A018BC" w:rsidRPr="001B36F4" w:rsidRDefault="00FC1285">
      <w:pPr>
        <w:pStyle w:val="1"/>
        <w:shd w:val="clear" w:color="auto" w:fill="auto"/>
        <w:spacing w:after="0"/>
        <w:rPr>
          <w:color w:val="auto"/>
        </w:rPr>
      </w:pPr>
      <w:r w:rsidRPr="001B36F4">
        <w:rPr>
          <w:color w:val="auto"/>
        </w:rPr>
        <w:t>ТЕХНИЧЕСКОЕ ЗАДАНИЕ</w:t>
      </w:r>
    </w:p>
    <w:p w:rsidR="00A018BC" w:rsidRPr="001B36F4" w:rsidRDefault="00FC1285">
      <w:pPr>
        <w:pStyle w:val="1"/>
        <w:shd w:val="clear" w:color="auto" w:fill="auto"/>
        <w:rPr>
          <w:color w:val="auto"/>
        </w:rPr>
      </w:pPr>
      <w:r w:rsidRPr="001B36F4">
        <w:rPr>
          <w:color w:val="auto"/>
        </w:rPr>
        <w:t xml:space="preserve">на оказание услуг по </w:t>
      </w:r>
      <w:r w:rsidR="001B36F4" w:rsidRPr="001B36F4">
        <w:rPr>
          <w:color w:val="auto"/>
        </w:rPr>
        <w:t>договору</w:t>
      </w:r>
      <w:r w:rsidRPr="001B36F4">
        <w:rPr>
          <w:color w:val="auto"/>
        </w:rPr>
        <w:t xml:space="preserve"> </w:t>
      </w:r>
      <w:r w:rsidR="001B36F4" w:rsidRPr="001B36F4">
        <w:rPr>
          <w:color w:val="auto"/>
        </w:rPr>
        <w:t>«1С</w:t>
      </w:r>
      <w:proofErr w:type="gramStart"/>
      <w:r w:rsidR="001B36F4" w:rsidRPr="001B36F4">
        <w:rPr>
          <w:color w:val="auto"/>
        </w:rPr>
        <w:t>:</w:t>
      </w:r>
      <w:r w:rsidR="001056A3">
        <w:rPr>
          <w:color w:val="auto"/>
        </w:rPr>
        <w:t>К</w:t>
      </w:r>
      <w:proofErr w:type="gramEnd"/>
      <w:r w:rsidR="001056A3">
        <w:rPr>
          <w:color w:val="auto"/>
        </w:rPr>
        <w:t>П</w:t>
      </w:r>
      <w:r w:rsidR="001B36F4" w:rsidRPr="001B36F4">
        <w:rPr>
          <w:color w:val="auto"/>
        </w:rPr>
        <w:t xml:space="preserve"> Медицина</w:t>
      </w:r>
      <w:r w:rsidRPr="001B36F4">
        <w:rPr>
          <w:color w:val="auto"/>
        </w:rPr>
        <w:t>»</w:t>
      </w:r>
      <w:r w:rsidRPr="001B36F4">
        <w:rPr>
          <w:color w:val="auto"/>
        </w:rPr>
        <w:br/>
        <w:t xml:space="preserve">для нужд </w:t>
      </w:r>
      <w:r w:rsidR="001B36F4" w:rsidRPr="001B36F4">
        <w:rPr>
          <w:color w:val="auto"/>
        </w:rPr>
        <w:t>ЧУЗ «</w:t>
      </w:r>
      <w:r w:rsidR="00D41A2E">
        <w:rPr>
          <w:color w:val="auto"/>
        </w:rPr>
        <w:t>КБ «</w:t>
      </w:r>
      <w:r w:rsidR="001B36F4" w:rsidRPr="001B36F4">
        <w:rPr>
          <w:color w:val="auto"/>
        </w:rPr>
        <w:t>РЖД-Медицина</w:t>
      </w:r>
      <w:r w:rsidR="00D41A2E">
        <w:rPr>
          <w:color w:val="auto"/>
        </w:rPr>
        <w:t>»</w:t>
      </w:r>
      <w:r w:rsidR="001B36F4" w:rsidRPr="001B36F4">
        <w:rPr>
          <w:color w:val="auto"/>
        </w:rPr>
        <w:t xml:space="preserve"> г. Самара»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20"/>
      </w:tblPr>
      <w:tblGrid>
        <w:gridCol w:w="709"/>
        <w:gridCol w:w="1979"/>
        <w:gridCol w:w="7670"/>
      </w:tblGrid>
      <w:tr w:rsidR="001B36F4" w:rsidRPr="001B36F4" w:rsidTr="00D41A2E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 xml:space="preserve">№ </w:t>
            </w:r>
            <w:proofErr w:type="gramStart"/>
            <w:r w:rsidRPr="001B36F4">
              <w:rPr>
                <w:color w:val="auto"/>
              </w:rPr>
              <w:t>п</w:t>
            </w:r>
            <w:proofErr w:type="gramEnd"/>
            <w:r w:rsidRPr="001B36F4">
              <w:rPr>
                <w:color w:val="auto"/>
              </w:rPr>
              <w:t>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ind w:firstLine="280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Наименование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Пояснения</w:t>
            </w:r>
          </w:p>
        </w:tc>
      </w:tr>
      <w:tr w:rsidR="001B36F4" w:rsidRPr="001B36F4" w:rsidTr="00D41A2E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>
              <w:rPr>
                <w:color w:val="auto"/>
              </w:rPr>
              <w:t>Наименование заказчика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1B36F4" w:rsidRDefault="001B36F4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Част</w:t>
            </w:r>
            <w:r>
              <w:rPr>
                <w:color w:val="auto"/>
              </w:rPr>
              <w:t>ное учреждение здравоохранения «Клиническая больница «</w:t>
            </w:r>
            <w:r w:rsidRPr="001B36F4">
              <w:rPr>
                <w:color w:val="auto"/>
              </w:rPr>
              <w:t>РЖД-Медицина</w:t>
            </w:r>
            <w:r>
              <w:rPr>
                <w:color w:val="auto"/>
              </w:rPr>
              <w:t>»</w:t>
            </w:r>
            <w:r w:rsidRPr="001B36F4">
              <w:rPr>
                <w:color w:val="auto"/>
              </w:rPr>
              <w:t xml:space="preserve"> города Самара</w:t>
            </w:r>
            <w:r>
              <w:rPr>
                <w:color w:val="auto"/>
              </w:rPr>
              <w:t>»</w:t>
            </w:r>
          </w:p>
        </w:tc>
      </w:tr>
      <w:tr w:rsidR="001B36F4" w:rsidRPr="001B36F4" w:rsidTr="00D41A2E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Наименование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A334C1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Оказание услуг по </w:t>
            </w:r>
            <w:r w:rsidR="001B36F4" w:rsidRPr="001B36F4">
              <w:rPr>
                <w:color w:val="auto"/>
              </w:rPr>
              <w:t xml:space="preserve">договору информационно-технологического сопровождения </w:t>
            </w:r>
            <w:r w:rsidR="00A334C1">
              <w:rPr>
                <w:color w:val="auto"/>
              </w:rPr>
              <w:t xml:space="preserve">программ 1С </w:t>
            </w:r>
            <w:bookmarkStart w:id="0" w:name="_GoBack"/>
            <w:r w:rsidR="001B36F4" w:rsidRPr="001B36F4">
              <w:rPr>
                <w:color w:val="auto"/>
              </w:rPr>
              <w:t>«1С</w:t>
            </w:r>
            <w:proofErr w:type="gramStart"/>
            <w:r w:rsidR="001B36F4" w:rsidRPr="001B36F4">
              <w:rPr>
                <w:color w:val="auto"/>
              </w:rPr>
              <w:t>:</w:t>
            </w:r>
            <w:r w:rsidR="00A334C1">
              <w:rPr>
                <w:color w:val="auto"/>
              </w:rPr>
              <w:t>К</w:t>
            </w:r>
            <w:proofErr w:type="gramEnd"/>
            <w:r w:rsidR="00A334C1">
              <w:rPr>
                <w:color w:val="auto"/>
              </w:rPr>
              <w:t>П</w:t>
            </w:r>
            <w:r w:rsidR="001B36F4" w:rsidRPr="001B36F4">
              <w:rPr>
                <w:color w:val="auto"/>
              </w:rPr>
              <w:t xml:space="preserve"> Медицина»</w:t>
            </w:r>
            <w:bookmarkEnd w:id="0"/>
          </w:p>
        </w:tc>
      </w:tr>
      <w:tr w:rsidR="001B36F4" w:rsidRPr="001B36F4" w:rsidTr="00462725">
        <w:trPr>
          <w:trHeight w:hRule="exact"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 w:rsidRPr="001B36F4">
              <w:rPr>
                <w:color w:val="auto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Место </w:t>
            </w:r>
            <w:r w:rsidR="00FC1285" w:rsidRPr="001B36F4">
              <w:rPr>
                <w:color w:val="auto"/>
              </w:rPr>
              <w:t>оказания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462725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Место оказания услуг: </w:t>
            </w:r>
            <w:r w:rsidR="001B36F4" w:rsidRPr="001B36F4">
              <w:rPr>
                <w:color w:val="auto"/>
              </w:rPr>
              <w:t>443041, Самарская область, г.Самара, ул. Агибалова,12</w:t>
            </w:r>
          </w:p>
        </w:tc>
      </w:tr>
      <w:tr w:rsidR="00BB7293" w:rsidRPr="001B36F4" w:rsidTr="00462725">
        <w:trPr>
          <w:trHeight w:hRule="exact"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462725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Срок оказания </w:t>
            </w:r>
            <w:r w:rsidR="00462725">
              <w:rPr>
                <w:color w:val="auto"/>
              </w:rPr>
              <w:t>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1B36F4" w:rsidRDefault="005F5D72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1B36F4" w:rsidRPr="001B36F4">
              <w:rPr>
                <w:color w:val="auto"/>
              </w:rPr>
              <w:t xml:space="preserve"> месяцев</w:t>
            </w:r>
            <w:r w:rsidR="00462725">
              <w:rPr>
                <w:color w:val="auto"/>
              </w:rPr>
              <w:t xml:space="preserve"> с даты подписания договора</w:t>
            </w:r>
          </w:p>
        </w:tc>
      </w:tr>
      <w:tr w:rsidR="001B36F4" w:rsidRPr="001B36F4" w:rsidTr="00D41A2E">
        <w:trPr>
          <w:trHeight w:hRule="exact" w:val="8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исполнителю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1056A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Исполнитель должен являться надлежащим обладателем прав на предоставление услуг по подписке на </w:t>
            </w:r>
            <w:r w:rsidR="001B36F4" w:rsidRPr="001B36F4">
              <w:rPr>
                <w:color w:val="auto"/>
              </w:rPr>
              <w:t>«1С:</w:t>
            </w:r>
            <w:r w:rsidR="001056A3">
              <w:rPr>
                <w:color w:val="auto"/>
              </w:rPr>
              <w:t>КП</w:t>
            </w:r>
            <w:r w:rsidR="001B36F4" w:rsidRPr="001B36F4">
              <w:rPr>
                <w:color w:val="auto"/>
              </w:rPr>
              <w:t xml:space="preserve"> Медицина», что должно быть подтверждено документально</w:t>
            </w:r>
          </w:p>
        </w:tc>
      </w:tr>
      <w:tr w:rsidR="001B36F4" w:rsidRPr="001B36F4" w:rsidTr="00D41A2E">
        <w:trPr>
          <w:trHeight w:hRule="exact" w:val="1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оказанию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Обеспечение легального получения обновлений для приобретенных программных продуктов "1С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редприятие" и необходимого объема сервисных услуг, предоставляемых фирмой "1С" и ее партнерами. Периодичность предоставления услуг: ежемесячно</w:t>
            </w:r>
          </w:p>
        </w:tc>
      </w:tr>
      <w:tr w:rsidR="001B36F4" w:rsidRPr="001B36F4" w:rsidTr="00D41A2E">
        <w:trPr>
          <w:trHeight w:hRule="exact" w:val="23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безопасности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proofErr w:type="gramStart"/>
            <w:r w:rsidRPr="001B36F4">
              <w:rPr>
                <w:color w:val="auto"/>
              </w:rPr>
              <w:t>Оказываемые услуги должны быть безопасны и не наносить вред имуществу и программным средства Заказчика.</w:t>
            </w:r>
            <w:proofErr w:type="gramEnd"/>
          </w:p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Обновление программных продуктов «1С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редприятие», не должны содержать вирусы и другие вредоносные программы.</w:t>
            </w:r>
          </w:p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В процессе оказания услуг должны использоваться и передаваться Заказчику только лицензионное программное обеспечение и легальные информационно-технологические материалы, н</w:t>
            </w:r>
            <w:r w:rsidR="001B36F4">
              <w:rPr>
                <w:color w:val="auto"/>
              </w:rPr>
              <w:t>е</w:t>
            </w:r>
            <w:r w:rsidRPr="001B36F4">
              <w:rPr>
                <w:color w:val="auto"/>
              </w:rPr>
              <w:t xml:space="preserve"> должны нарушаться права третьих лиц в области патентного, авторского и смежных прав.</w:t>
            </w:r>
          </w:p>
        </w:tc>
      </w:tr>
      <w:tr w:rsidR="001B36F4" w:rsidRPr="001B36F4" w:rsidTr="00D41A2E">
        <w:trPr>
          <w:trHeight w:hRule="exact" w:val="11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качеству оказываемых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>
              <w:rPr>
                <w:color w:val="auto"/>
              </w:rPr>
              <w:t xml:space="preserve">Своевременное </w:t>
            </w:r>
            <w:r w:rsidR="00FC1285" w:rsidRPr="001B36F4">
              <w:rPr>
                <w:color w:val="auto"/>
              </w:rPr>
              <w:t>получение легального обновлений для приобретенных программных продуктов «1С</w:t>
            </w:r>
            <w:proofErr w:type="gramStart"/>
            <w:r w:rsidR="00FC1285" w:rsidRPr="001B36F4">
              <w:rPr>
                <w:color w:val="auto"/>
              </w:rPr>
              <w:t>:П</w:t>
            </w:r>
            <w:proofErr w:type="gramEnd"/>
            <w:r w:rsidR="00FC1285" w:rsidRPr="001B36F4">
              <w:rPr>
                <w:color w:val="auto"/>
              </w:rPr>
              <w:t>редприятие» и необходимого объема сервисных услуг, предоставляемых фирмой "1С" и ее</w:t>
            </w:r>
            <w:r>
              <w:rPr>
                <w:color w:val="auto"/>
              </w:rPr>
              <w:t xml:space="preserve"> партнерами</w:t>
            </w:r>
          </w:p>
        </w:tc>
      </w:tr>
      <w:tr w:rsidR="001B36F4" w:rsidRPr="001B36F4" w:rsidTr="00462725">
        <w:trPr>
          <w:trHeight w:hRule="exact" w:val="44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Состав и содержание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77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типовых конфигураций про</w:t>
            </w:r>
            <w:r w:rsidR="00462725">
              <w:rPr>
                <w:color w:val="auto"/>
              </w:rPr>
              <w:t>грамм системы " 1С Предприятие";</w:t>
            </w:r>
          </w:p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программных файлов</w:t>
            </w:r>
            <w:r w:rsidR="00462725">
              <w:rPr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BB7293">
              <w:rPr>
                <w:rFonts w:ascii="Times New Roman" w:hAnsi="Times New Roman" w:cs="Times New Roman"/>
                <w:color w:val="auto"/>
              </w:rPr>
              <w:t>М</w:t>
            </w:r>
            <w:r w:rsidRPr="00825DC7">
              <w:rPr>
                <w:rFonts w:ascii="Times New Roman" w:hAnsi="Times New Roman" w:cs="Times New Roman"/>
                <w:color w:val="auto"/>
              </w:rPr>
              <w:t>етодические материалы и документация по настройке и эффективному использованию программных продуктов «1С: Медицина» и других прикладных решений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«Регистр лекарственных средств России®» компании «РЛС-Патент», основанный на Государственном реестре лекарственных средств;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международный классификатор болезней 10-го пересмотра;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рекомендации по разработке и администрированию программ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материалы информационной системы «Гарант-Медицина» — нормативно-правовые акты и документы органов государственной власти мед</w:t>
            </w:r>
            <w:r w:rsidRPr="00BB7293">
              <w:rPr>
                <w:rFonts w:ascii="Times New Roman" w:hAnsi="Times New Roman" w:cs="Times New Roman"/>
              </w:rPr>
              <w:t>ицинской направленности</w:t>
            </w:r>
            <w:r w:rsidRPr="00825DC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ответы специали</w:t>
            </w:r>
            <w:r w:rsidRPr="00BB7293">
              <w:rPr>
                <w:rFonts w:ascii="Times New Roman" w:hAnsi="Times New Roman" w:cs="Times New Roman"/>
              </w:rPr>
              <w:t>стов 1С на вопросы по программе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18BC" w:rsidRPr="001B36F4" w:rsidRDefault="00A018BC" w:rsidP="00BB7293">
            <w:pPr>
              <w:pStyle w:val="a5"/>
              <w:shd w:val="clear" w:color="auto" w:fill="auto"/>
              <w:tabs>
                <w:tab w:val="left" w:pos="715"/>
              </w:tabs>
              <w:ind w:left="137" w:right="142"/>
              <w:rPr>
                <w:color w:val="auto"/>
              </w:rPr>
            </w:pPr>
          </w:p>
        </w:tc>
      </w:tr>
      <w:tr w:rsidR="001B36F4" w:rsidRPr="001B36F4" w:rsidTr="00D41A2E">
        <w:trPr>
          <w:trHeight w:hRule="exact" w:val="35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 w:rsidRPr="001B36F4">
              <w:rPr>
                <w:color w:val="auto"/>
              </w:rPr>
              <w:lastRenderedPageBreak/>
              <w:t>1</w:t>
            </w:r>
            <w:r w:rsidR="00BB7293">
              <w:rPr>
                <w:color w:val="auto"/>
              </w:rPr>
              <w:t>0.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Форма, сроки и порядок </w:t>
            </w:r>
            <w:r w:rsidR="00D41A2E">
              <w:rPr>
                <w:color w:val="auto"/>
              </w:rPr>
              <w:t xml:space="preserve">приемки и </w:t>
            </w:r>
            <w:r w:rsidRPr="001B36F4">
              <w:rPr>
                <w:color w:val="auto"/>
              </w:rPr>
              <w:t>оплаты услуг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2E" w:rsidRPr="00D41A2E" w:rsidRDefault="00D41A2E" w:rsidP="00D41A2E">
            <w:pPr>
              <w:pStyle w:val="a5"/>
              <w:ind w:left="137" w:right="142"/>
              <w:rPr>
                <w:color w:val="auto"/>
              </w:rPr>
            </w:pPr>
            <w:r w:rsidRPr="00D41A2E">
              <w:rPr>
                <w:color w:val="auto"/>
              </w:rPr>
              <w:t>В течение 10 (десяти) рабочих дней после оказания услуг Стороны подписывают Акт оказанных услуг. При наличии претензий к результату оказанных услуг Заказчик в течение 5 (пяти) рабочих дней направляет Исполнителю мотивированный отказ от приемки услуг в письменной форме. Исполнитель за свой счет и в согласованные с Заказчиком сроки устраняет выявленные недостатки. Акт оказанных услуг подписывается после устранения замечаний.</w:t>
            </w:r>
          </w:p>
          <w:p w:rsidR="00A018BC" w:rsidRPr="001B36F4" w:rsidRDefault="00D41A2E" w:rsidP="00D41A2E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D41A2E">
              <w:rPr>
                <w:color w:val="auto"/>
              </w:rPr>
              <w:t xml:space="preserve">Оплата производится Заказчиком в течение 45 (сорока пяти) календарных дней </w:t>
            </w:r>
            <w:proofErr w:type="gramStart"/>
            <w:r w:rsidRPr="00D41A2E">
              <w:rPr>
                <w:color w:val="auto"/>
              </w:rPr>
              <w:t>с даты получения</w:t>
            </w:r>
            <w:proofErr w:type="gramEnd"/>
            <w:r w:rsidRPr="00D41A2E">
              <w:rPr>
                <w:color w:val="auto"/>
              </w:rPr>
              <w:t xml:space="preserve"> Заказчиком оригинального комплекта надлежаще оформленных документов, подтверждающих факт </w:t>
            </w:r>
            <w:r>
              <w:rPr>
                <w:color w:val="auto"/>
              </w:rPr>
              <w:t>оказания услуг</w:t>
            </w:r>
            <w:r w:rsidRPr="00D41A2E">
              <w:rPr>
                <w:color w:val="auto"/>
              </w:rPr>
              <w:t>, в соответствии с условиями договора и приложений к нему.</w:t>
            </w:r>
          </w:p>
        </w:tc>
      </w:tr>
    </w:tbl>
    <w:p w:rsidR="00FC1285" w:rsidRPr="001B36F4" w:rsidRDefault="00FC1285" w:rsidP="00BB7293">
      <w:pPr>
        <w:rPr>
          <w:color w:val="auto"/>
        </w:rPr>
      </w:pPr>
    </w:p>
    <w:sectPr w:rsidR="00FC1285" w:rsidRPr="001B36F4" w:rsidSect="00462725">
      <w:pgSz w:w="11900" w:h="16840"/>
      <w:pgMar w:top="380" w:right="729" w:bottom="1701" w:left="8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51" w:rsidRDefault="00BD5651">
      <w:r>
        <w:separator/>
      </w:r>
    </w:p>
  </w:endnote>
  <w:endnote w:type="continuationSeparator" w:id="0">
    <w:p w:rsidR="00BD5651" w:rsidRDefault="00BD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51" w:rsidRDefault="00BD5651"/>
  </w:footnote>
  <w:footnote w:type="continuationSeparator" w:id="0">
    <w:p w:rsidR="00BD5651" w:rsidRDefault="00BD56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C9"/>
    <w:multiLevelType w:val="multilevel"/>
    <w:tmpl w:val="717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7D8D"/>
    <w:multiLevelType w:val="multilevel"/>
    <w:tmpl w:val="CEDC6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A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18BC"/>
    <w:rsid w:val="001056A3"/>
    <w:rsid w:val="001B36F4"/>
    <w:rsid w:val="0031739B"/>
    <w:rsid w:val="00462725"/>
    <w:rsid w:val="005527AC"/>
    <w:rsid w:val="005F5D72"/>
    <w:rsid w:val="00756F7B"/>
    <w:rsid w:val="00781FDB"/>
    <w:rsid w:val="00A018BC"/>
    <w:rsid w:val="00A334C1"/>
    <w:rsid w:val="00BB7293"/>
    <w:rsid w:val="00BD5651"/>
    <w:rsid w:val="00D41A2E"/>
    <w:rsid w:val="00EB1D8F"/>
    <w:rsid w:val="00F9616A"/>
    <w:rsid w:val="00FB2B7C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7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527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552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rsid w:val="005527AC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rsid w:val="005527AC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Олдуков Александр Владимирович</dc:creator>
  <cp:lastModifiedBy>halitovaui</cp:lastModifiedBy>
  <cp:revision>4</cp:revision>
  <cp:lastPrinted>2021-03-17T04:40:00Z</cp:lastPrinted>
  <dcterms:created xsi:type="dcterms:W3CDTF">2021-03-16T05:31:00Z</dcterms:created>
  <dcterms:modified xsi:type="dcterms:W3CDTF">2021-03-17T04:40:00Z</dcterms:modified>
</cp:coreProperties>
</file>